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C06E7B" w:rsidRPr="00C06E7B" w:rsidTr="007031EF">
        <w:trPr>
          <w:trHeight w:val="132"/>
        </w:trPr>
        <w:tc>
          <w:tcPr>
            <w:tcW w:w="9464" w:type="dxa"/>
          </w:tcPr>
          <w:p w:rsidR="00C06E7B" w:rsidRPr="00C06E7B" w:rsidRDefault="00C06E7B" w:rsidP="00A61ECA">
            <w:pPr>
              <w:pStyle w:val="-1"/>
              <w:ind w:right="0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7031EF">
        <w:tc>
          <w:tcPr>
            <w:tcW w:w="9464" w:type="dxa"/>
          </w:tcPr>
          <w:p w:rsidR="00C06E7B" w:rsidRPr="00C06E7B" w:rsidRDefault="007031EF" w:rsidP="00A61ECA">
            <w:pPr>
              <w:pStyle w:val="-1"/>
              <w:ind w:right="0"/>
              <w:jc w:val="both"/>
              <w:rPr>
                <w:b w:val="0"/>
              </w:rPr>
            </w:pPr>
            <w:r w:rsidRPr="00225D48">
              <w:rPr>
                <w:color w:val="000000"/>
              </w:rPr>
              <w:t>7R01136 – «Общая хирургия»</w:t>
            </w:r>
          </w:p>
        </w:tc>
      </w:tr>
      <w:tr w:rsidR="00C06E7B" w:rsidRPr="00C06E7B" w:rsidTr="007031EF">
        <w:tc>
          <w:tcPr>
            <w:tcW w:w="9464" w:type="dxa"/>
          </w:tcPr>
          <w:p w:rsidR="00C06E7B" w:rsidRPr="00C06E7B" w:rsidRDefault="00C06E7B" w:rsidP="00A61ECA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7031EF">
        <w:tc>
          <w:tcPr>
            <w:tcW w:w="9464" w:type="dxa"/>
          </w:tcPr>
          <w:p w:rsidR="00C06E7B" w:rsidRPr="00C06E7B" w:rsidRDefault="00C06E7B" w:rsidP="00A61ECA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910CB7">
              <w:t xml:space="preserve"> </w:t>
            </w:r>
            <w:r w:rsidR="00910CB7" w:rsidRPr="00910CB7">
              <w:rPr>
                <w:b w:val="0"/>
              </w:rPr>
              <w:t>Подготовка высококвалифицированных конкурентоспособных врачей хирургов, умеющих оказать в полном объеме высококачественную медицинскую помощь, ориентированных на охрану хирургического здоровья населения, снижение смертности и инвалидности от хирургических заболевании для обеспечения социально-демографического развития страны.</w:t>
            </w:r>
          </w:p>
        </w:tc>
      </w:tr>
      <w:tr w:rsidR="00C06E7B" w:rsidRPr="00C06E7B" w:rsidTr="007031EF">
        <w:tc>
          <w:tcPr>
            <w:tcW w:w="9464" w:type="dxa"/>
          </w:tcPr>
          <w:p w:rsidR="00AF5A53" w:rsidRPr="00C06E7B" w:rsidRDefault="00AF5A53" w:rsidP="00A61ECA">
            <w:pPr>
              <w:pStyle w:val="-1"/>
              <w:ind w:right="0"/>
              <w:jc w:val="both"/>
            </w:pPr>
            <w:r w:rsidRPr="00C06E7B">
              <w:t xml:space="preserve">Результаты обучения: </w:t>
            </w:r>
          </w:p>
          <w:p w:rsidR="00910CB7" w:rsidRPr="00910CB7" w:rsidRDefault="00910CB7" w:rsidP="00A61ECA">
            <w:pPr>
              <w:pStyle w:val="-1"/>
              <w:ind w:right="0"/>
              <w:jc w:val="both"/>
              <w:rPr>
                <w:b w:val="0"/>
              </w:rPr>
            </w:pPr>
            <w:r w:rsidRPr="00910CB7">
              <w:rPr>
                <w:b w:val="0"/>
              </w:rPr>
              <w:t>РО1 применять навыки планирования и проведения клинического, инструментального обследования пациентов с хирургическими заболеваниями и факторами риска</w:t>
            </w:r>
          </w:p>
          <w:p w:rsidR="00910CB7" w:rsidRPr="00910CB7" w:rsidRDefault="00910CB7" w:rsidP="00A61ECA">
            <w:pPr>
              <w:pStyle w:val="-1"/>
              <w:ind w:right="0"/>
              <w:jc w:val="both"/>
              <w:rPr>
                <w:b w:val="0"/>
              </w:rPr>
            </w:pPr>
            <w:r w:rsidRPr="00910CB7">
              <w:rPr>
                <w:b w:val="0"/>
              </w:rPr>
              <w:t>РО2 интерпретировать данные клинических, инструментальных исследований применительно к конкретной клинической ситуации</w:t>
            </w:r>
          </w:p>
          <w:p w:rsidR="00910CB7" w:rsidRPr="00910CB7" w:rsidRDefault="00910CB7" w:rsidP="00A61ECA">
            <w:pPr>
              <w:pStyle w:val="-1"/>
              <w:ind w:right="0"/>
              <w:jc w:val="both"/>
              <w:rPr>
                <w:b w:val="0"/>
              </w:rPr>
            </w:pPr>
            <w:r w:rsidRPr="00910CB7">
              <w:rPr>
                <w:b w:val="0"/>
              </w:rPr>
              <w:t>РО3 проводить дифференциальную диагностику и формулировать диагноз в соответствии с современными классификациями</w:t>
            </w:r>
          </w:p>
          <w:p w:rsidR="00910CB7" w:rsidRPr="00910CB7" w:rsidRDefault="00910CB7" w:rsidP="00A61ECA">
            <w:pPr>
              <w:pStyle w:val="-1"/>
              <w:ind w:right="0"/>
              <w:jc w:val="both"/>
              <w:rPr>
                <w:b w:val="0"/>
              </w:rPr>
            </w:pPr>
            <w:r w:rsidRPr="00910CB7">
              <w:rPr>
                <w:b w:val="0"/>
              </w:rPr>
              <w:t xml:space="preserve">РО4 выбрать безопасное и эффективное лечение, основанное на принципах доказательной медицины с учетом потенциальных рисков и имеющихся у пациента </w:t>
            </w:r>
            <w:proofErr w:type="spellStart"/>
            <w:r w:rsidRPr="00910CB7">
              <w:rPr>
                <w:b w:val="0"/>
              </w:rPr>
              <w:t>коморбидностей</w:t>
            </w:r>
            <w:proofErr w:type="spellEnd"/>
          </w:p>
          <w:p w:rsidR="00910CB7" w:rsidRPr="00910CB7" w:rsidRDefault="00910CB7" w:rsidP="00A61ECA">
            <w:pPr>
              <w:pStyle w:val="-1"/>
              <w:ind w:right="0"/>
              <w:jc w:val="both"/>
              <w:rPr>
                <w:b w:val="0"/>
              </w:rPr>
            </w:pPr>
            <w:r w:rsidRPr="00910CB7">
              <w:rPr>
                <w:b w:val="0"/>
              </w:rPr>
              <w:t>РО5 оценивать эффективность хирургического и медикаментозного лечения, прогнозировать исход заболевания и его осложнений, проводить профилактические мероприятия</w:t>
            </w:r>
          </w:p>
          <w:p w:rsidR="00910CB7" w:rsidRPr="00910CB7" w:rsidRDefault="00910CB7" w:rsidP="00A61ECA">
            <w:pPr>
              <w:pStyle w:val="-1"/>
              <w:ind w:right="0"/>
              <w:jc w:val="both"/>
              <w:rPr>
                <w:b w:val="0"/>
              </w:rPr>
            </w:pPr>
            <w:r w:rsidRPr="00910CB7">
              <w:rPr>
                <w:b w:val="0"/>
              </w:rPr>
              <w:t>РО6 оформлять и вести медицинскую учетно-отчетную документацию, проводить экспертизу качества оказания медицинской помощи</w:t>
            </w:r>
          </w:p>
          <w:p w:rsidR="00910CB7" w:rsidRPr="00910CB7" w:rsidRDefault="00910CB7" w:rsidP="00A61ECA">
            <w:pPr>
              <w:pStyle w:val="-1"/>
              <w:ind w:right="0"/>
              <w:jc w:val="both"/>
              <w:rPr>
                <w:b w:val="0"/>
              </w:rPr>
            </w:pPr>
            <w:r w:rsidRPr="00910CB7">
              <w:rPr>
                <w:b w:val="0"/>
              </w:rPr>
              <w:t>РО7 действовать в рамках правового и организационного поля системы здравоохранения Республики</w:t>
            </w:r>
          </w:p>
          <w:p w:rsidR="00910CB7" w:rsidRPr="00910CB7" w:rsidRDefault="00910CB7" w:rsidP="00A61ECA">
            <w:pPr>
              <w:pStyle w:val="-1"/>
              <w:ind w:right="0"/>
              <w:jc w:val="both"/>
              <w:rPr>
                <w:b w:val="0"/>
              </w:rPr>
            </w:pPr>
            <w:r w:rsidRPr="00910CB7">
              <w:rPr>
                <w:b w:val="0"/>
              </w:rPr>
              <w:t>РО8 способен эффективно взаимодействовать с пациентами, его окружением, коллегами</w:t>
            </w:r>
          </w:p>
          <w:p w:rsidR="00910CB7" w:rsidRPr="00910CB7" w:rsidRDefault="00910CB7" w:rsidP="00A61ECA">
            <w:pPr>
              <w:pStyle w:val="-1"/>
              <w:ind w:right="0"/>
              <w:jc w:val="both"/>
              <w:rPr>
                <w:b w:val="0"/>
              </w:rPr>
            </w:pPr>
            <w:r w:rsidRPr="00910CB7">
              <w:rPr>
                <w:b w:val="0"/>
              </w:rPr>
              <w:t xml:space="preserve">РО9 обсуждать и согласовывать действия в составе </w:t>
            </w:r>
            <w:proofErr w:type="spellStart"/>
            <w:r w:rsidRPr="00910CB7">
              <w:rPr>
                <w:b w:val="0"/>
              </w:rPr>
              <w:t>межпрофессиональных</w:t>
            </w:r>
            <w:proofErr w:type="spellEnd"/>
            <w:r w:rsidRPr="00910CB7">
              <w:rPr>
                <w:b w:val="0"/>
              </w:rPr>
              <w:t xml:space="preserve"> команд, выражать и защищать свои варианты дальнейшего улучшения</w:t>
            </w:r>
          </w:p>
          <w:p w:rsidR="00910CB7" w:rsidRPr="00910CB7" w:rsidRDefault="00910CB7" w:rsidP="00A61ECA">
            <w:pPr>
              <w:pStyle w:val="-1"/>
              <w:ind w:right="0"/>
              <w:jc w:val="both"/>
              <w:rPr>
                <w:b w:val="0"/>
              </w:rPr>
            </w:pPr>
            <w:r w:rsidRPr="00910CB7">
              <w:rPr>
                <w:b w:val="0"/>
              </w:rPr>
              <w:t>РО10 формулировать исследовательские вопросы, анализировать полученные научные данные, обобщать их, делать выводы и применять результаты в своей клинической практике</w:t>
            </w:r>
          </w:p>
          <w:p w:rsidR="00C06E7B" w:rsidRPr="00C06E7B" w:rsidRDefault="00910CB7" w:rsidP="00A61ECA">
            <w:pPr>
              <w:pStyle w:val="-1"/>
              <w:ind w:right="0"/>
              <w:jc w:val="both"/>
              <w:rPr>
                <w:b w:val="0"/>
              </w:rPr>
            </w:pPr>
            <w:r w:rsidRPr="00910CB7">
              <w:rPr>
                <w:b w:val="0"/>
              </w:rPr>
              <w:t>РО11 эффективно использовать международные базы данных в повседневной деятельности, участвовать в конференциях и других формах непрерывного профессионального развития</w:t>
            </w:r>
          </w:p>
        </w:tc>
      </w:tr>
      <w:tr w:rsidR="00C06E7B" w:rsidRPr="00C06E7B" w:rsidTr="007031EF">
        <w:tc>
          <w:tcPr>
            <w:tcW w:w="9464" w:type="dxa"/>
          </w:tcPr>
          <w:p w:rsidR="00C06E7B" w:rsidRPr="00C06E7B" w:rsidRDefault="00C06E7B" w:rsidP="00A61ECA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910CB7">
              <w:rPr>
                <w:b w:val="0"/>
              </w:rPr>
              <w:t>210 кредитов</w:t>
            </w:r>
          </w:p>
        </w:tc>
      </w:tr>
      <w:tr w:rsidR="00A61ECA" w:rsidRPr="00C06E7B" w:rsidTr="007031EF">
        <w:tc>
          <w:tcPr>
            <w:tcW w:w="9464" w:type="dxa"/>
          </w:tcPr>
          <w:p w:rsidR="00A61ECA" w:rsidRPr="00C06E7B" w:rsidRDefault="00A61ECA" w:rsidP="00A61ECA">
            <w:pPr>
              <w:pStyle w:val="-1"/>
              <w:ind w:right="0"/>
              <w:jc w:val="both"/>
            </w:pPr>
            <w:r w:rsidRPr="00A61ECA">
              <w:t>Продол</w:t>
            </w:r>
            <w:r>
              <w:t xml:space="preserve">жительность программы в годах: </w:t>
            </w:r>
            <w:r w:rsidRPr="00A61ECA">
              <w:rPr>
                <w:b w:val="0"/>
              </w:rPr>
              <w:t>3 года</w:t>
            </w:r>
          </w:p>
        </w:tc>
      </w:tr>
      <w:tr w:rsidR="00C06E7B" w:rsidRPr="00C06E7B" w:rsidTr="007031EF">
        <w:tc>
          <w:tcPr>
            <w:tcW w:w="9464" w:type="dxa"/>
          </w:tcPr>
          <w:p w:rsidR="00C06E7B" w:rsidRPr="00C06E7B" w:rsidRDefault="00C06E7B" w:rsidP="00A61ECA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910CB7">
              <w:t xml:space="preserve"> </w:t>
            </w:r>
            <w:r w:rsidR="00910CB7" w:rsidRPr="00910CB7">
              <w:rPr>
                <w:b w:val="0"/>
                <w:lang w:val="kk-KZ"/>
              </w:rPr>
              <w:t>врач хирург</w:t>
            </w:r>
          </w:p>
        </w:tc>
      </w:tr>
      <w:tr w:rsidR="00C06E7B" w:rsidRPr="00C06E7B" w:rsidTr="007031EF">
        <w:tc>
          <w:tcPr>
            <w:tcW w:w="9464" w:type="dxa"/>
            <w:vAlign w:val="center"/>
          </w:tcPr>
          <w:p w:rsidR="00C06E7B" w:rsidRPr="00C06E7B" w:rsidRDefault="00C06E7B" w:rsidP="00A61ECA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7031EF">
        <w:tc>
          <w:tcPr>
            <w:tcW w:w="9464" w:type="dxa"/>
            <w:vAlign w:val="center"/>
          </w:tcPr>
          <w:p w:rsidR="00C06E7B" w:rsidRPr="00C06E7B" w:rsidRDefault="00485E1D" w:rsidP="00A61ECA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A61ECA" w:rsidRPr="00A61ECA" w:rsidRDefault="00A61ECA" w:rsidP="00A61ECA">
      <w:pPr>
        <w:pStyle w:val="-1"/>
      </w:pPr>
      <w:r w:rsidRPr="00A61ECA">
        <w:t xml:space="preserve">Структура типовой учебной программы </w:t>
      </w:r>
    </w:p>
    <w:p w:rsidR="00A61ECA" w:rsidRPr="00A61ECA" w:rsidRDefault="00A61ECA" w:rsidP="00A61ECA">
      <w:pPr>
        <w:pStyle w:val="-1"/>
      </w:pPr>
    </w:p>
    <w:tbl>
      <w:tblPr>
        <w:tblW w:w="9356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953"/>
        <w:gridCol w:w="2410"/>
      </w:tblGrid>
      <w:tr w:rsidR="00A61ECA" w:rsidRPr="00A61ECA" w:rsidTr="00A61ECA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№ п/п</w:t>
            </w: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Наименование дисциплин (модулей)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Количество кредитов</w:t>
            </w:r>
          </w:p>
        </w:tc>
      </w:tr>
      <w:tr w:rsidR="00A61ECA" w:rsidRPr="00A61ECA" w:rsidTr="00A61ECA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1</w:t>
            </w: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Цикл профилирующих дисциплин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208</w:t>
            </w:r>
          </w:p>
        </w:tc>
      </w:tr>
      <w:tr w:rsidR="00A61ECA" w:rsidRPr="00A61ECA" w:rsidTr="00A61ECA">
        <w:trPr>
          <w:trHeight w:val="30"/>
        </w:trPr>
        <w:tc>
          <w:tcPr>
            <w:tcW w:w="9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1)</w:t>
            </w: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Обязательный компонент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200</w:t>
            </w:r>
          </w:p>
        </w:tc>
      </w:tr>
      <w:tr w:rsidR="00A61ECA" w:rsidRPr="00A61ECA" w:rsidTr="00A61ECA">
        <w:trPr>
          <w:trHeight w:val="30"/>
        </w:trPr>
        <w:tc>
          <w:tcPr>
            <w:tcW w:w="993" w:type="dxa"/>
            <w:vMerge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Хирургия, в том числе:</w:t>
            </w:r>
          </w:p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- плановая хирургия</w:t>
            </w:r>
          </w:p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- экстренная хирургия</w:t>
            </w:r>
          </w:p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- гнойная хирургия</w:t>
            </w:r>
          </w:p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- хирургия в поликлинике</w:t>
            </w:r>
          </w:p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- торакальная хирургия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Default="00A61ECA" w:rsidP="00A61ECA">
            <w:pPr>
              <w:pStyle w:val="-1"/>
              <w:rPr>
                <w:b w:val="0"/>
              </w:rPr>
            </w:pPr>
          </w:p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58</w:t>
            </w:r>
          </w:p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60</w:t>
            </w:r>
          </w:p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32</w:t>
            </w:r>
          </w:p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16</w:t>
            </w:r>
          </w:p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8</w:t>
            </w:r>
          </w:p>
        </w:tc>
      </w:tr>
      <w:tr w:rsidR="00A61ECA" w:rsidRPr="00A61ECA" w:rsidTr="00A61ECA">
        <w:trPr>
          <w:trHeight w:val="258"/>
        </w:trPr>
        <w:tc>
          <w:tcPr>
            <w:tcW w:w="993" w:type="dxa"/>
            <w:vMerge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Детская хирургия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8</w:t>
            </w:r>
          </w:p>
        </w:tc>
      </w:tr>
      <w:tr w:rsidR="00A61ECA" w:rsidRPr="00A61ECA" w:rsidTr="00A61ECA">
        <w:trPr>
          <w:trHeight w:val="30"/>
        </w:trPr>
        <w:tc>
          <w:tcPr>
            <w:tcW w:w="993" w:type="dxa"/>
            <w:vMerge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Гастроэнтерология с эндоскопией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5</w:t>
            </w:r>
          </w:p>
        </w:tc>
      </w:tr>
      <w:tr w:rsidR="00A61ECA" w:rsidRPr="00A61ECA" w:rsidTr="00A61ECA">
        <w:trPr>
          <w:trHeight w:val="30"/>
        </w:trPr>
        <w:tc>
          <w:tcPr>
            <w:tcW w:w="993" w:type="dxa"/>
            <w:vMerge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Травматология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5</w:t>
            </w:r>
          </w:p>
        </w:tc>
      </w:tr>
      <w:tr w:rsidR="00A61ECA" w:rsidRPr="00A61ECA" w:rsidTr="00A61ECA">
        <w:trPr>
          <w:trHeight w:val="30"/>
        </w:trPr>
        <w:tc>
          <w:tcPr>
            <w:tcW w:w="993" w:type="dxa"/>
            <w:vMerge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Урология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5</w:t>
            </w:r>
          </w:p>
        </w:tc>
      </w:tr>
      <w:tr w:rsidR="00A61ECA" w:rsidRPr="00A61ECA" w:rsidTr="00A61ECA">
        <w:trPr>
          <w:trHeight w:val="30"/>
        </w:trPr>
        <w:tc>
          <w:tcPr>
            <w:tcW w:w="993" w:type="dxa"/>
            <w:vMerge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jc w:val="both"/>
              <w:rPr>
                <w:b w:val="0"/>
              </w:rPr>
            </w:pPr>
            <w:r w:rsidRPr="00A61ECA">
              <w:rPr>
                <w:b w:val="0"/>
              </w:rPr>
              <w:t>Анестезиология и реаниматология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3</w:t>
            </w:r>
          </w:p>
        </w:tc>
      </w:tr>
      <w:tr w:rsidR="00A61ECA" w:rsidRPr="00A61ECA" w:rsidTr="00A61ECA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2)</w:t>
            </w: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jc w:val="left"/>
              <w:rPr>
                <w:b w:val="0"/>
              </w:rPr>
            </w:pPr>
            <w:r w:rsidRPr="00A61ECA">
              <w:rPr>
                <w:b w:val="0"/>
              </w:rPr>
              <w:t>Компонент по выбору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8</w:t>
            </w:r>
          </w:p>
        </w:tc>
      </w:tr>
      <w:tr w:rsidR="00A61ECA" w:rsidRPr="00A61ECA" w:rsidTr="00A61ECA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2</w:t>
            </w: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jc w:val="left"/>
              <w:rPr>
                <w:b w:val="0"/>
              </w:rPr>
            </w:pPr>
            <w:r w:rsidRPr="00A61ECA">
              <w:rPr>
                <w:b w:val="0"/>
              </w:rPr>
              <w:t>Итоговая аттестация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2</w:t>
            </w:r>
          </w:p>
        </w:tc>
      </w:tr>
      <w:tr w:rsidR="00A61ECA" w:rsidRPr="00A61ECA" w:rsidTr="00A61ECA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jc w:val="left"/>
              <w:rPr>
                <w:b w:val="0"/>
              </w:rPr>
            </w:pPr>
            <w:r w:rsidRPr="00A61ECA">
              <w:rPr>
                <w:b w:val="0"/>
              </w:rPr>
              <w:t>Итого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1ECA" w:rsidRPr="00A61ECA" w:rsidRDefault="00A61ECA" w:rsidP="00A61ECA">
            <w:pPr>
              <w:pStyle w:val="-1"/>
              <w:rPr>
                <w:b w:val="0"/>
              </w:rPr>
            </w:pPr>
            <w:r w:rsidRPr="00A61ECA">
              <w:rPr>
                <w:b w:val="0"/>
              </w:rPr>
              <w:t>210</w:t>
            </w:r>
          </w:p>
        </w:tc>
      </w:tr>
    </w:tbl>
    <w:p w:rsidR="008B1A42" w:rsidRDefault="008B1A42"/>
    <w:sectPr w:rsidR="008B1A42" w:rsidSect="00A61ECA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485E1D"/>
    <w:rsid w:val="006E0B68"/>
    <w:rsid w:val="007031EF"/>
    <w:rsid w:val="00704CC4"/>
    <w:rsid w:val="007D03FB"/>
    <w:rsid w:val="008B1A42"/>
    <w:rsid w:val="00910CB7"/>
    <w:rsid w:val="00A61ECA"/>
    <w:rsid w:val="00AF5A53"/>
    <w:rsid w:val="00B333FA"/>
    <w:rsid w:val="00C06E7B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485E1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2022-03-15T03:59:00Z</dcterms:created>
  <dcterms:modified xsi:type="dcterms:W3CDTF">2024-04-01T05:31:00Z</dcterms:modified>
</cp:coreProperties>
</file>